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375" w:rsidRPr="00B2528D" w:rsidRDefault="001C5375" w:rsidP="001C5375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2528D">
        <w:rPr>
          <w:rFonts w:ascii="Times New Roman" w:hAnsi="Times New Roman" w:cs="Times New Roman"/>
          <w:i/>
          <w:sz w:val="24"/>
          <w:szCs w:val="24"/>
        </w:rPr>
        <w:t xml:space="preserve">„Działając na podstawia § 18 ust. 4 Uchwały nr XII/194 z dnia 11 grudnia 2015 r. Zarządu Polskiego Związku Piłki Nożnej o członkostwie oraz w związku z planowanym nabyciem przez Wigry Suwałki Spółkę Akcyjną z siedzibą w Suwałkach, </w:t>
      </w:r>
      <w:r>
        <w:rPr>
          <w:rFonts w:ascii="Times New Roman" w:hAnsi="Times New Roman" w:cs="Times New Roman"/>
          <w:i/>
          <w:sz w:val="24"/>
          <w:szCs w:val="24"/>
        </w:rPr>
        <w:t xml:space="preserve">wpisaną do </w:t>
      </w:r>
      <w:r w:rsidRPr="00B2528D">
        <w:rPr>
          <w:rFonts w:ascii="Times New Roman" w:hAnsi="Times New Roman" w:cs="Times New Roman"/>
          <w:i/>
          <w:sz w:val="24"/>
          <w:szCs w:val="24"/>
        </w:rPr>
        <w:t xml:space="preserve">Krajowego Rejestru Sądowego pod numerem: 0000720064 (dalej: Spółka), od Stowarzyszenia Suwalski Klub Sportowy ”Wigry” z siedzibą w Suwałkach, </w:t>
      </w:r>
      <w:r>
        <w:rPr>
          <w:rFonts w:ascii="Times New Roman" w:hAnsi="Times New Roman" w:cs="Times New Roman"/>
          <w:i/>
          <w:sz w:val="24"/>
          <w:szCs w:val="24"/>
        </w:rPr>
        <w:t>wpisanego do</w:t>
      </w:r>
      <w:r w:rsidRPr="00B2528D">
        <w:rPr>
          <w:rFonts w:ascii="Times New Roman" w:hAnsi="Times New Roman" w:cs="Times New Roman"/>
          <w:i/>
          <w:sz w:val="24"/>
          <w:szCs w:val="24"/>
        </w:rPr>
        <w:t xml:space="preserve"> Krajowego Rejestru Sądowego pod numerem: 0000036087 (dalej: Stowarzyszenie), sekcji piłki nożnej Stowarzyszenia wraz z zorganizowanym </w:t>
      </w:r>
      <w:r w:rsidRPr="00B2528D">
        <w:rPr>
          <w:rFonts w:ascii="Times New Roman" w:hAnsi="Times New Roman" w:cs="Times New Roman"/>
          <w:i/>
          <w:iCs/>
          <w:sz w:val="24"/>
          <w:szCs w:val="24"/>
        </w:rPr>
        <w:t>zespołem składników niematerialnych i materialnych sekcji piłki nożnej Stowarzyszenia niezbędnych i przeznaczonych do uczestnictwa w rozgrywkach piłki nożnej</w:t>
      </w:r>
      <w:r w:rsidRPr="00B2528D">
        <w:rPr>
          <w:rFonts w:ascii="Times New Roman" w:hAnsi="Times New Roman" w:cs="Times New Roman"/>
          <w:i/>
          <w:sz w:val="24"/>
          <w:szCs w:val="24"/>
        </w:rPr>
        <w:t xml:space="preserve">, Spółka wzywa wszystkich wierzycieli Stowarzyszenia do zgłoszenia ich roszczeń wobec Stowarzyszenia, w terminie 30 dni od dnia opublikowania niniejszego ogłoszenia, </w:t>
      </w:r>
      <w:r>
        <w:rPr>
          <w:rFonts w:ascii="Times New Roman" w:hAnsi="Times New Roman" w:cs="Times New Roman"/>
          <w:i/>
          <w:sz w:val="24"/>
          <w:szCs w:val="24"/>
        </w:rPr>
        <w:t xml:space="preserve">tj. do dnia 20 czerwca 2018 r., </w:t>
      </w:r>
      <w:r w:rsidRPr="00B2528D">
        <w:rPr>
          <w:rFonts w:ascii="Times New Roman" w:hAnsi="Times New Roman" w:cs="Times New Roman"/>
          <w:i/>
          <w:sz w:val="24"/>
          <w:szCs w:val="24"/>
        </w:rPr>
        <w:t>do Departamentu Rozgrywek Krajowych PZPN.”</w:t>
      </w:r>
    </w:p>
    <w:p w:rsidR="00307D7F" w:rsidRPr="00DE10C2" w:rsidRDefault="00307D7F" w:rsidP="00DE10C2"/>
    <w:sectPr w:rsidR="00307D7F" w:rsidRPr="00DE10C2" w:rsidSect="00DE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9B"/>
    <w:rsid w:val="00043F9C"/>
    <w:rsid w:val="00157164"/>
    <w:rsid w:val="001C5375"/>
    <w:rsid w:val="00307D7F"/>
    <w:rsid w:val="006E5C40"/>
    <w:rsid w:val="007A45FF"/>
    <w:rsid w:val="00B8669C"/>
    <w:rsid w:val="00C8399B"/>
    <w:rsid w:val="00CD4198"/>
    <w:rsid w:val="00D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0C0EE-0534-4F23-A372-DB024232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537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l-label">
    <w:name w:val="col-label"/>
    <w:basedOn w:val="Domylnaczcionkaakapitu"/>
    <w:rsid w:val="00C8399B"/>
  </w:style>
  <w:style w:type="character" w:customStyle="1" w:styleId="col-sublabel">
    <w:name w:val="col-sublabel"/>
    <w:basedOn w:val="Domylnaczcionkaakapitu"/>
    <w:rsid w:val="00C8399B"/>
  </w:style>
  <w:style w:type="character" w:customStyle="1" w:styleId="nr">
    <w:name w:val="nr"/>
    <w:basedOn w:val="Domylnaczcionkaakapitu"/>
    <w:rsid w:val="00C8399B"/>
  </w:style>
  <w:style w:type="character" w:styleId="Hipercze">
    <w:name w:val="Hyperlink"/>
    <w:basedOn w:val="Domylnaczcionkaakapitu"/>
    <w:uiPriority w:val="99"/>
    <w:semiHidden/>
    <w:unhideWhenUsed/>
    <w:rsid w:val="00C83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3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Grzegolka</cp:lastModifiedBy>
  <cp:revision>2</cp:revision>
  <dcterms:created xsi:type="dcterms:W3CDTF">2018-05-21T12:33:00Z</dcterms:created>
  <dcterms:modified xsi:type="dcterms:W3CDTF">2018-05-21T12:33:00Z</dcterms:modified>
</cp:coreProperties>
</file>